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55"/>
        <w:tblW w:w="10568" w:type="dxa"/>
        <w:tblLook w:val="04A0"/>
      </w:tblPr>
      <w:tblGrid>
        <w:gridCol w:w="5800"/>
        <w:gridCol w:w="4768"/>
      </w:tblGrid>
      <w:tr w:rsidR="0067096C" w:rsidRPr="0067096C" w:rsidTr="0067096C">
        <w:trPr>
          <w:trHeight w:val="12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6C" w:rsidRPr="0067096C" w:rsidRDefault="0067096C" w:rsidP="0067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6C" w:rsidRPr="0067096C" w:rsidRDefault="0067096C" w:rsidP="0067096C">
            <w:pPr>
              <w:spacing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67096C" w:rsidRPr="0067096C" w:rsidTr="0067096C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6C" w:rsidRPr="0067096C" w:rsidRDefault="0067096C" w:rsidP="0067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6C" w:rsidRDefault="0067096C" w:rsidP="0067096C">
            <w:pPr>
              <w:spacing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Президент Ассоциации </w:t>
            </w:r>
          </w:p>
          <w:p w:rsidR="0067096C" w:rsidRPr="0067096C" w:rsidRDefault="0067096C" w:rsidP="0067096C">
            <w:pPr>
              <w:spacing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"Первая СРО АУ</w:t>
            </w:r>
          </w:p>
        </w:tc>
      </w:tr>
      <w:tr w:rsidR="0067096C" w:rsidRPr="0067096C" w:rsidTr="0067096C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6C" w:rsidRPr="0067096C" w:rsidRDefault="0067096C" w:rsidP="0067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6C" w:rsidRPr="0067096C" w:rsidRDefault="0067096C" w:rsidP="0067096C">
            <w:pPr>
              <w:spacing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 Королев</w:t>
            </w:r>
          </w:p>
        </w:tc>
      </w:tr>
      <w:tr w:rsidR="0067096C" w:rsidRPr="0067096C" w:rsidTr="0067096C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6C" w:rsidRPr="0067096C" w:rsidRDefault="0067096C" w:rsidP="0067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"____"_________________2016г.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6C" w:rsidRPr="0067096C" w:rsidRDefault="0067096C" w:rsidP="0067096C">
            <w:pPr>
              <w:spacing w:after="0" w:line="240" w:lineRule="auto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0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"____"_________________2016г.</w:t>
            </w:r>
          </w:p>
        </w:tc>
      </w:tr>
    </w:tbl>
    <w:p w:rsidR="005C5D9D" w:rsidRDefault="005C5D9D" w:rsidP="005C5D9D">
      <w:pPr>
        <w:rPr>
          <w:rFonts w:ascii="Times New Roman" w:hAnsi="Times New Roman" w:cs="Times New Roman"/>
          <w:b/>
          <w:sz w:val="28"/>
          <w:szCs w:val="28"/>
        </w:rPr>
      </w:pPr>
    </w:p>
    <w:p w:rsidR="005C5D9D" w:rsidRPr="005C5D9D" w:rsidRDefault="005C5D9D" w:rsidP="005C5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ТИПОВАЯ </w:t>
      </w:r>
      <w:r w:rsidRPr="005C5D9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C5D9D" w:rsidRPr="005C5D9D" w:rsidRDefault="005C5D9D" w:rsidP="005C5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9D">
        <w:rPr>
          <w:rFonts w:ascii="Times New Roman" w:hAnsi="Times New Roman" w:cs="Times New Roman"/>
          <w:b/>
          <w:sz w:val="28"/>
          <w:szCs w:val="28"/>
        </w:rPr>
        <w:t>повышения уровня профессиональной подготовки арбитражных управляющих</w:t>
      </w:r>
    </w:p>
    <w:p w:rsidR="005C5D9D" w:rsidRPr="005C5D9D" w:rsidRDefault="005C5D9D" w:rsidP="005C5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9D">
        <w:rPr>
          <w:rFonts w:ascii="Times New Roman" w:hAnsi="Times New Roman" w:cs="Times New Roman"/>
          <w:b/>
          <w:sz w:val="28"/>
          <w:szCs w:val="28"/>
        </w:rPr>
        <w:t>«БАНКРОТСТВО: Изменения законодательства и арбитражная практика»</w:t>
      </w:r>
    </w:p>
    <w:p w:rsidR="00DB08BF" w:rsidRDefault="005C5D9D" w:rsidP="005C5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9D">
        <w:rPr>
          <w:rFonts w:ascii="Times New Roman" w:hAnsi="Times New Roman" w:cs="Times New Roman"/>
          <w:b/>
          <w:sz w:val="28"/>
          <w:szCs w:val="28"/>
        </w:rPr>
        <w:t>на 2016г.</w:t>
      </w:r>
    </w:p>
    <w:tbl>
      <w:tblPr>
        <w:tblW w:w="7953" w:type="dxa"/>
        <w:tblInd w:w="93" w:type="dxa"/>
        <w:tblLayout w:type="fixed"/>
        <w:tblLook w:val="04A0"/>
      </w:tblPr>
      <w:tblGrid>
        <w:gridCol w:w="1433"/>
        <w:gridCol w:w="5103"/>
        <w:gridCol w:w="1417"/>
      </w:tblGrid>
      <w:tr w:rsidR="00B048F3" w:rsidRPr="00B048F3" w:rsidTr="0067096C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B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B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Наименование темы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B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B048F3" w:rsidRPr="00B048F3" w:rsidTr="0067096C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F3" w:rsidRPr="00B048F3" w:rsidRDefault="00B048F3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F3" w:rsidRPr="00B048F3" w:rsidRDefault="00B048F3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F3" w:rsidRPr="00B048F3" w:rsidRDefault="00B048F3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8F3" w:rsidRPr="00B048F3" w:rsidTr="0067096C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F3" w:rsidRPr="00B048F3" w:rsidRDefault="00B048F3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F3" w:rsidRPr="00B048F3" w:rsidRDefault="00B048F3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8F3" w:rsidRPr="00B048F3" w:rsidRDefault="00B048F3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8F3" w:rsidRPr="00B048F3" w:rsidTr="0067096C">
        <w:trPr>
          <w:trHeight w:val="30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67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048F3" w:rsidRPr="00B048F3" w:rsidTr="0067096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67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67096C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норма</w:t>
            </w:r>
            <w:r w:rsidR="00B048F3"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правовых актов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67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48F3" w:rsidRPr="00B048F3" w:rsidTr="0067096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67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Передовой опыт антикризисного </w:t>
            </w:r>
            <w:r w:rsidR="0067096C"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67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048F3" w:rsidRPr="00B048F3" w:rsidTr="0067096C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67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практика рассмотрения дел о несостоятельности (банкротстве)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67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8F3" w:rsidRPr="00B048F3" w:rsidTr="0067096C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67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стандарты профессиональной деятельности арбитражных управляющих и федеральные стандарты деятельности саморегулируемых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67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48F3" w:rsidRPr="00B048F3" w:rsidTr="0067096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670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8F3" w:rsidRPr="00B048F3" w:rsidTr="0067096C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8F3" w:rsidRPr="00B048F3" w:rsidRDefault="00B048F3" w:rsidP="00B0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C5D9D" w:rsidRDefault="005C5D9D" w:rsidP="00B048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D9D" w:rsidRDefault="005C5D9D" w:rsidP="005C5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D9D" w:rsidRPr="005C5D9D" w:rsidRDefault="005C5D9D" w:rsidP="005C5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5D9D" w:rsidRPr="005C5D9D" w:rsidSect="006709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D9D"/>
    <w:rsid w:val="001D5FAE"/>
    <w:rsid w:val="005C5D9D"/>
    <w:rsid w:val="0067096C"/>
    <w:rsid w:val="007973DC"/>
    <w:rsid w:val="007C28D3"/>
    <w:rsid w:val="009C4BBA"/>
    <w:rsid w:val="00B00D05"/>
    <w:rsid w:val="00B048F3"/>
    <w:rsid w:val="00DB08BF"/>
    <w:rsid w:val="00E5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2016-01-25T10:18:00Z</cp:lastPrinted>
  <dcterms:created xsi:type="dcterms:W3CDTF">2016-02-03T15:50:00Z</dcterms:created>
  <dcterms:modified xsi:type="dcterms:W3CDTF">2016-02-03T15:50:00Z</dcterms:modified>
</cp:coreProperties>
</file>